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F90B" w14:textId="67062A1E" w:rsidR="00D62165" w:rsidRDefault="00D62165" w:rsidP="00D62165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3931F"/>
          <w:kern w:val="36"/>
          <w:sz w:val="48"/>
          <w:szCs w:val="48"/>
          <w:lang w:eastAsia="pt-BR"/>
        </w:rPr>
      </w:pPr>
      <w:r w:rsidRPr="00D62165">
        <w:rPr>
          <w:rFonts w:ascii="Arial" w:eastAsia="Times New Roman" w:hAnsi="Arial" w:cs="Arial"/>
          <w:b/>
          <w:bCs/>
          <w:color w:val="F3931F"/>
          <w:kern w:val="36"/>
          <w:sz w:val="48"/>
          <w:szCs w:val="48"/>
          <w:lang w:eastAsia="pt-BR"/>
        </w:rPr>
        <w:t>Disciplinas Optativas e Eletivas para a Graduação no Semestre 202</w:t>
      </w:r>
      <w:r>
        <w:rPr>
          <w:rFonts w:ascii="Arial" w:eastAsia="Times New Roman" w:hAnsi="Arial" w:cs="Arial"/>
          <w:b/>
          <w:bCs/>
          <w:color w:val="F3931F"/>
          <w:kern w:val="36"/>
          <w:sz w:val="48"/>
          <w:szCs w:val="48"/>
          <w:lang w:eastAsia="pt-BR"/>
        </w:rPr>
        <w:t>2</w:t>
      </w:r>
      <w:r w:rsidRPr="00D62165">
        <w:rPr>
          <w:rFonts w:ascii="Arial" w:eastAsia="Times New Roman" w:hAnsi="Arial" w:cs="Arial"/>
          <w:b/>
          <w:bCs/>
          <w:color w:val="F3931F"/>
          <w:kern w:val="36"/>
          <w:sz w:val="48"/>
          <w:szCs w:val="48"/>
          <w:lang w:eastAsia="pt-BR"/>
        </w:rPr>
        <w:t>.2</w:t>
      </w:r>
    </w:p>
    <w:p w14:paraId="69357CE6" w14:textId="440580FC" w:rsidR="00D62165" w:rsidRDefault="00D62165" w:rsidP="00D6216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Style w:val="Strong"/>
          <w:rFonts w:ascii="Open Sans Condensed" w:hAnsi="Open Sans Condensed" w:cs="Open Sans Condensed"/>
          <w:color w:val="604B3B"/>
          <w:sz w:val="32"/>
          <w:szCs w:val="32"/>
        </w:rPr>
      </w:pPr>
    </w:p>
    <w:tbl>
      <w:tblPr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268"/>
        <w:gridCol w:w="4110"/>
        <w:gridCol w:w="4962"/>
      </w:tblGrid>
      <w:tr w:rsidR="00B412C2" w:rsidRPr="00B412C2" w14:paraId="267EE5CE" w14:textId="77777777" w:rsidTr="00B412C2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D3C1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3EB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B11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399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HORÁRIO</w:t>
            </w:r>
          </w:p>
        </w:tc>
      </w:tr>
      <w:tr w:rsidR="00B412C2" w:rsidRPr="00B412C2" w14:paraId="76B008BC" w14:textId="77777777" w:rsidTr="00B412C2">
        <w:trPr>
          <w:trHeight w:val="18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979" w14:textId="77777777" w:rsidR="00B412C2" w:rsidRPr="00B412C2" w:rsidRDefault="00B412C2" w:rsidP="00B4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EDU1731 Tópicos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Epeciais</w:t>
            </w:r>
            <w:proofErr w:type="spell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: Mídia e educação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artistica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582C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1BA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7B82" w14:textId="77777777" w:rsidR="00B412C2" w:rsidRPr="00B412C2" w:rsidRDefault="00B412C2" w:rsidP="00B412C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Análise das relações entre essas áreas, suas interfaces e </w:t>
            </w:r>
            <w:proofErr w:type="spellStart"/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complementarida-des</w:t>
            </w:r>
            <w:proofErr w:type="spellEnd"/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; principais tendências das pesquisas nessa área; mídias como espaço de aprendizagem; o processo de seleção de tecnologias com fins educacionais; uso de artefatos computacionais e audiovisuais na produção do </w:t>
            </w:r>
            <w:proofErr w:type="spellStart"/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conheci-mento</w:t>
            </w:r>
            <w:proofErr w:type="spellEnd"/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; Internet; transmissão de dados; Interfaces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F6CD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3ª de 09h às 11h -Presencial - Sala L528    + Híbrido - 2h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Assincrono</w:t>
            </w:r>
            <w:proofErr w:type="spell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 </w:t>
            </w:r>
          </w:p>
        </w:tc>
      </w:tr>
      <w:tr w:rsidR="00B412C2" w:rsidRPr="00B412C2" w14:paraId="553E8A23" w14:textId="77777777" w:rsidTr="00B412C2">
        <w:trPr>
          <w:trHeight w:val="18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14A6" w14:textId="77777777" w:rsidR="00B412C2" w:rsidRPr="00B412C2" w:rsidRDefault="00B412C2" w:rsidP="00B4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EDU1736 Tópicos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Epeciais</w:t>
            </w:r>
            <w:proofErr w:type="spell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: Educação em Diferentes Espaços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03FD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1BA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D907" w14:textId="77777777" w:rsidR="00B412C2" w:rsidRPr="00B412C2" w:rsidRDefault="00B412C2" w:rsidP="00B412C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lang w:eastAsia="pt-BR"/>
              </w:rPr>
              <w:t xml:space="preserve">A função social dos profissionais da educação. As possibilidades de inserção profissional do pedagogo. Os desafios que se colocam para os profissionais da educação. Temas recorrentes na educação brasileira e questões emergentes.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AC65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6ª </w:t>
            </w:r>
            <w:proofErr w:type="gram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09h às 13h PRESENCIAL</w:t>
            </w:r>
          </w:p>
        </w:tc>
      </w:tr>
      <w:tr w:rsidR="00B412C2" w:rsidRPr="00B412C2" w14:paraId="69B4C034" w14:textId="77777777" w:rsidTr="00B412C2">
        <w:trPr>
          <w:trHeight w:val="148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7E23" w14:textId="77777777" w:rsidR="00B412C2" w:rsidRPr="00B412C2" w:rsidRDefault="00B412C2" w:rsidP="00B4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EDU1777 Diversidade e Inclusão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B98A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1BA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BF25" w14:textId="77777777" w:rsidR="00B412C2" w:rsidRPr="00B412C2" w:rsidRDefault="00B412C2" w:rsidP="00B412C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 xml:space="preserve">A educação especial em perspectiva histórica. Diversidade, diferença, deficiência. Distinções entre o modelo social e o modelo biomédico de deficiência: implicações educacionais. Políticas públicas e educação inclusiva. A escola e os modos de intervir no </w:t>
            </w:r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lastRenderedPageBreak/>
              <w:t>campo das necessidades educativas especiais.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CA61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3ª de 07 às 09h -Presencial - Sala L522    + Híbrido - 2h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Assincrono</w:t>
            </w:r>
            <w:proofErr w:type="spell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</w:t>
            </w:r>
          </w:p>
        </w:tc>
      </w:tr>
      <w:tr w:rsidR="00B412C2" w:rsidRPr="00B412C2" w14:paraId="20121B9B" w14:textId="77777777" w:rsidTr="00B412C2">
        <w:trPr>
          <w:trHeight w:val="16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A58" w14:textId="77777777" w:rsidR="00B412C2" w:rsidRPr="00B412C2" w:rsidRDefault="00B412C2" w:rsidP="00B412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EDU1780 Mídia, tecnologias e educação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2AAF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1BA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57D0" w14:textId="77777777" w:rsidR="00B412C2" w:rsidRPr="00B412C2" w:rsidRDefault="00B412C2" w:rsidP="00B412C2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Relações entre mídia, tecnologia e educação em contexto contemporâneo; principais tendências das pesquisas na área; políticas de acesso às novas mídias; habilidades para produção do conhecimento; alfabetização midiática e informacional; uso de audiovisuais para fins pedagógicos; uso de tecnologias digitais como espaços de aprendizagem.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910C" w14:textId="77777777" w:rsidR="00B412C2" w:rsidRPr="00B412C2" w:rsidRDefault="00B412C2" w:rsidP="00B41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Híbrido - 2h </w:t>
            </w:r>
            <w:proofErr w:type="spell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Assincrono</w:t>
            </w:r>
            <w:proofErr w:type="spell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+                                4ª Presencial </w:t>
            </w:r>
            <w:proofErr w:type="gramStart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de</w:t>
            </w:r>
            <w:proofErr w:type="gramEnd"/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11h às 13h SALA 520L</w:t>
            </w:r>
          </w:p>
        </w:tc>
      </w:tr>
      <w:tr w:rsidR="003D769C" w:rsidRPr="00B412C2" w14:paraId="5FD36AFB" w14:textId="77777777" w:rsidTr="003D769C">
        <w:trPr>
          <w:trHeight w:val="16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9FD" w14:textId="77777777" w:rsidR="003D769C" w:rsidRPr="00B412C2" w:rsidRDefault="003D769C" w:rsidP="002050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EDU1448 A Escola, o professor e a prática docente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A42D" w14:textId="77777777" w:rsidR="003D769C" w:rsidRPr="00B412C2" w:rsidRDefault="003D769C" w:rsidP="00205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1BA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474F" w14:textId="77777777" w:rsidR="003D769C" w:rsidRPr="00B412C2" w:rsidRDefault="003D769C" w:rsidP="00205050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</w:pPr>
            <w:r w:rsidRPr="00B412C2">
              <w:rPr>
                <w:rFonts w:ascii="Verdana" w:eastAsia="Times New Roman" w:hAnsi="Verdana" w:cs="Calibri"/>
                <w:sz w:val="20"/>
                <w:szCs w:val="20"/>
                <w:lang w:eastAsia="pt-BR"/>
              </w:rPr>
              <w:t>A escola enquanto organização: O Projeto Político-Pedagógico. Os diferentes atores da escola. Diversidade cultural e suas implicações no planejamento do cotidiano escolar. Diferentes concepções do espaço da sala de aula. A sala de aula e questões específicas da relação professor/aluno. A avaliação escolar: sua contestação e relevância. As diferentes técnicas didáticas. Linguagens e tecnologia. A problemática da avaliação na escola.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904B" w14:textId="77777777" w:rsidR="003D769C" w:rsidRPr="00B412C2" w:rsidRDefault="003D769C" w:rsidP="00205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412C2">
              <w:rPr>
                <w:rFonts w:ascii="Calibri" w:eastAsia="Times New Roman" w:hAnsi="Calibri" w:cs="Calibri"/>
                <w:color w:val="000000"/>
                <w:lang w:eastAsia="pt-BR"/>
              </w:rPr>
              <w:t>2ª e 4ª de 07 às 09h PRESENCIAL</w:t>
            </w:r>
          </w:p>
        </w:tc>
      </w:tr>
    </w:tbl>
    <w:p w14:paraId="22321FF0" w14:textId="77777777" w:rsidR="00D62165" w:rsidRDefault="00D62165" w:rsidP="00D62165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Open Sans Condensed" w:hAnsi="Open Sans Condensed" w:cs="Open Sans Condensed"/>
          <w:color w:val="604B3B"/>
          <w:sz w:val="32"/>
          <w:szCs w:val="32"/>
        </w:rPr>
      </w:pPr>
    </w:p>
    <w:p w14:paraId="26493012" w14:textId="77777777" w:rsidR="00D62165" w:rsidRPr="00D62165" w:rsidRDefault="00D62165" w:rsidP="00D62165">
      <w:pPr>
        <w:shd w:val="clear" w:color="auto" w:fill="FFFFFF"/>
        <w:spacing w:after="48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3931F"/>
          <w:kern w:val="36"/>
          <w:sz w:val="48"/>
          <w:szCs w:val="48"/>
          <w:lang w:eastAsia="pt-BR"/>
        </w:rPr>
      </w:pPr>
    </w:p>
    <w:p w14:paraId="2897E3F9" w14:textId="77777777" w:rsidR="0082446D" w:rsidRDefault="0082446D"/>
    <w:sectPr w:rsidR="0082446D" w:rsidSect="00B412C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Condensed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5"/>
    <w:rsid w:val="003D769C"/>
    <w:rsid w:val="00523DB7"/>
    <w:rsid w:val="0082446D"/>
    <w:rsid w:val="00A24BF6"/>
    <w:rsid w:val="00B412C2"/>
    <w:rsid w:val="00D6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239541"/>
  <w15:chartTrackingRefBased/>
  <w15:docId w15:val="{43856FA9-2192-4838-8AD5-849A9D25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21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D621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2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386</Words>
  <Characters>2007</Characters>
  <Application>Microsoft Office Word</Application>
  <DocSecurity>0</DocSecurity>
  <Lines>26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Mesquita</dc:creator>
  <cp:keywords/>
  <dc:description/>
  <cp:lastModifiedBy>Mylene Mizrahi</cp:lastModifiedBy>
  <cp:revision>2</cp:revision>
  <dcterms:created xsi:type="dcterms:W3CDTF">2022-07-04T15:54:00Z</dcterms:created>
  <dcterms:modified xsi:type="dcterms:W3CDTF">2022-07-18T12:53:00Z</dcterms:modified>
</cp:coreProperties>
</file>